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C9B" w:rsidRDefault="00BC6C9B" w:rsidP="00BC6C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CA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CA"/>
        </w:rPr>
        <w:t>Regulation 274</w:t>
      </w:r>
    </w:p>
    <w:p w:rsidR="00BC6C9B" w:rsidRPr="00BC6C9B" w:rsidRDefault="00BC6C9B" w:rsidP="00BC6C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CA"/>
        </w:rPr>
      </w:pPr>
      <w:r w:rsidRPr="00BC6C9B"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CA"/>
        </w:rPr>
        <w:t xml:space="preserve">People </w:t>
      </w:r>
      <w:proofErr w:type="gramStart"/>
      <w:r w:rsidRPr="00BC6C9B"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CA"/>
        </w:rPr>
        <w:t>For</w:t>
      </w:r>
      <w:proofErr w:type="gramEnd"/>
      <w:r w:rsidRPr="00BC6C9B"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CA"/>
        </w:rPr>
        <w:t xml:space="preserve"> Education Viewpoint:</w:t>
      </w:r>
    </w:p>
    <w:p w:rsidR="00BC6C9B" w:rsidRPr="00BC6C9B" w:rsidRDefault="00BC6C9B" w:rsidP="00BC6C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BC6C9B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Many people, including </w:t>
      </w:r>
      <w:hyperlink r:id="rId5" w:tgtFrame="_blank" w:tooltip="Letter to MPPs from trustees' associations" w:history="1">
        <w:r w:rsidRPr="00BC6C9B">
          <w:rPr>
            <w:rFonts w:ascii="Times New Roman" w:eastAsia="Times New Roman" w:hAnsi="Times New Roman" w:cs="Times New Roman"/>
            <w:sz w:val="24"/>
            <w:szCs w:val="24"/>
            <w:u w:val="single"/>
            <w:lang w:val="en" w:eastAsia="en-CA"/>
          </w:rPr>
          <w:t>Catholic and public school board associations</w:t>
        </w:r>
      </w:hyperlink>
      <w:r w:rsidRPr="00BC6C9B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, the </w:t>
      </w:r>
      <w:hyperlink r:id="rId6" w:tgtFrame="_blank" w:history="1">
        <w:r w:rsidRPr="00BC6C9B">
          <w:rPr>
            <w:rFonts w:ascii="Times New Roman" w:eastAsia="Times New Roman" w:hAnsi="Times New Roman" w:cs="Times New Roman"/>
            <w:sz w:val="24"/>
            <w:szCs w:val="24"/>
            <w:u w:val="single"/>
            <w:lang w:val="en" w:eastAsia="en-CA"/>
          </w:rPr>
          <w:t>Ontario Secondary School Teachers’ Federation</w:t>
        </w:r>
      </w:hyperlink>
      <w:r w:rsidRPr="00BC6C9B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and Ontario’s </w:t>
      </w:r>
      <w:hyperlink r:id="rId7" w:anchor="P369_101320" w:tgtFrame="_blank" w:tooltip="CPCO submission to the legislature on Bill 115 and hiring practices" w:history="1">
        <w:r w:rsidRPr="00BC6C9B">
          <w:rPr>
            <w:rFonts w:ascii="Times New Roman" w:eastAsia="Times New Roman" w:hAnsi="Times New Roman" w:cs="Times New Roman"/>
            <w:sz w:val="24"/>
            <w:szCs w:val="24"/>
            <w:u w:val="single"/>
            <w:lang w:val="en" w:eastAsia="en-CA"/>
          </w:rPr>
          <w:t xml:space="preserve">principals’ councils </w:t>
        </w:r>
      </w:hyperlink>
      <w:r w:rsidRPr="00BC6C9B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have raised concerns about the changes to teacher hiring.</w:t>
      </w:r>
    </w:p>
    <w:p w:rsidR="00BC6C9B" w:rsidRPr="00BC6C9B" w:rsidRDefault="00BC6C9B" w:rsidP="00BC6C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BC6C9B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Among the concerns: “selecting teachers simply on the basis of seniority does not support the goals of school improvement, nor does it allow principals to select the right person for a particular class and a particular group of students,” and that “restraints on hiring may impede boards’ efforts to ensure that their teachers collectively reflect our diverse communities.”</w:t>
      </w:r>
    </w:p>
    <w:p w:rsidR="005163D2" w:rsidRDefault="00BC6C9B">
      <w:r>
        <w:t>Posted to web site of People for Education January 8, 2013</w:t>
      </w:r>
    </w:p>
    <w:sectPr w:rsidR="005163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C9B"/>
    <w:rsid w:val="00160F81"/>
    <w:rsid w:val="005163D2"/>
    <w:rsid w:val="00BC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63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708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48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ntla.on.ca/web/committee-proceedings/committee_transcripts_details.do?locale=en&amp;Date=2012-09-05&amp;ParlCommID=8963&amp;BillID=2665&amp;Business=&amp;DocumentID=2656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osstf.on.ca/adx/aspx/adxGetMedia.aspx?DocID=1251b392-d200-403f-9514-717c23b646f0&amp;MediaID=a8fb2d4a-ac75-4f57-90e5-9ea3cdd52617&amp;Filename=ontario-regulation-274.pdf&amp;l=English" TargetMode="External"/><Relationship Id="rId5" Type="http://schemas.openxmlformats.org/officeDocument/2006/relationships/hyperlink" Target="http://www.peopleforeducation.ca/pfe-news/letter-to-mpps-from-ontarios-french-catholic-and-public-school-board-association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2</cp:revision>
  <dcterms:created xsi:type="dcterms:W3CDTF">2013-06-24T20:36:00Z</dcterms:created>
  <dcterms:modified xsi:type="dcterms:W3CDTF">2013-06-24T20:36:00Z</dcterms:modified>
</cp:coreProperties>
</file>